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D44F86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86" w:rsidRPr="00D23CCA" w:rsidRDefault="00D44F86" w:rsidP="00AB42F5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sz w:val="28"/>
                <w:szCs w:val="28"/>
              </w:rPr>
              <w:t>ANALYTICKÝ LIST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44F86" w:rsidRPr="00D23CCA" w:rsidTr="00AB42F5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23CCA">
              <w:rPr>
                <w:b/>
                <w:bCs/>
              </w:rPr>
              <w:t xml:space="preserve">Odvetvie: </w:t>
            </w:r>
            <w:r w:rsidRPr="00D23CCA">
              <w:rPr>
                <w:bCs/>
              </w:rPr>
              <w:t>Veda a technika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>Číslo: 18.10.01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>Platová trieda:  10</w:t>
            </w:r>
          </w:p>
        </w:tc>
      </w:tr>
      <w:tr w:rsidR="00D44F86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23CCA">
              <w:rPr>
                <w:b/>
                <w:bCs/>
              </w:rPr>
              <w:t xml:space="preserve">Názov činnosti (funkcie): 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  <w:r w:rsidRPr="00D23CCA">
              <w:rPr>
                <w:b/>
                <w:bCs/>
                <w:i/>
              </w:rPr>
              <w:t>špecialista / dohody medzinárodnej vedeckej spolupráce/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i/>
              </w:rPr>
            </w:pPr>
            <w:r w:rsidRPr="00D23CCA">
              <w:rPr>
                <w:b/>
                <w:bCs/>
                <w:i/>
              </w:rPr>
              <w:t>Vedúci zahraničného odboru ÚP SAV</w:t>
            </w:r>
          </w:p>
          <w:p w:rsidR="00D44F86" w:rsidRPr="00D23CCA" w:rsidRDefault="00D44F86" w:rsidP="00AB42F5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D44F86" w:rsidRPr="00D23CCA" w:rsidTr="00AB42F5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D44F86" w:rsidRPr="00D23CCA" w:rsidTr="00AB42F5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4F86" w:rsidRPr="00D23CCA" w:rsidRDefault="00D44F86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D23CCA">
                    <w:rPr>
                      <w:b/>
                      <w:bCs/>
                    </w:rPr>
                    <w:t>Bezprostredne nadriadená funkcia</w:t>
                  </w:r>
                </w:p>
                <w:p w:rsidR="00D44F86" w:rsidRPr="00D23CCA" w:rsidRDefault="00D44F86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D23CCA">
                    <w:t>Vedecký sekretár SAV</w:t>
                  </w:r>
                </w:p>
              </w:tc>
            </w:tr>
            <w:tr w:rsidR="00D44F86" w:rsidRPr="00D23CCA" w:rsidTr="00AB42F5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44F86" w:rsidRPr="00D23CCA" w:rsidRDefault="00D44F86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D23CCA">
                    <w:rPr>
                      <w:b/>
                      <w:bCs/>
                    </w:rPr>
                    <w:t>Bezprostredne podriadená funkcia:</w:t>
                  </w:r>
                </w:p>
                <w:p w:rsidR="00D44F86" w:rsidRPr="00D23CCA" w:rsidRDefault="00D44F86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D44F86" w:rsidRPr="00D23CCA" w:rsidTr="00AB42F5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4F86" w:rsidRPr="00D23CCA" w:rsidRDefault="00D44F86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D44F86" w:rsidRPr="00D23CCA" w:rsidRDefault="00D44F86" w:rsidP="00AB42F5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Kvalifikačný predpoklad vzdelania:    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vysokoškolské vzdelanie druhého</w:t>
            </w:r>
            <w:r w:rsidRPr="00D23CCA">
              <w:rPr>
                <w:b/>
              </w:rPr>
              <w:t xml:space="preserve"> stupňa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Osobitný kvalifikačný predpoklad: 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>nie je ustanovený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Požadovaná prax: </w:t>
            </w:r>
          </w:p>
        </w:tc>
      </w:tr>
      <w:tr w:rsidR="00D44F86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23CCA">
              <w:rPr>
                <w:b/>
                <w:bCs/>
              </w:rPr>
              <w:t>Obsah pracovnej činnosti: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>Tvorba koncepcií a koordinácia medzinárodnej spolupráce v oblasti vedy v nadväznosti na integráciu v rámci vedeckých programov EÚ a Vedeckého výboru NATO</w:t>
            </w:r>
            <w:r w:rsidRPr="00D23CCA">
              <w:t>.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44F86" w:rsidRPr="00D23CCA" w:rsidRDefault="00D44F86" w:rsidP="00AB42F5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k</w:t>
            </w:r>
            <w:r w:rsidRPr="00D23CCA">
              <w:t>oordinácia riešenia bilaterálnych a multilaterálnych projektov medzinárodnej vedeckej spolupráce s krajinami OECD,</w:t>
            </w:r>
          </w:p>
          <w:p w:rsidR="00D44F86" w:rsidRPr="00D23CCA" w:rsidRDefault="00D44F86" w:rsidP="00AB42F5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k</w:t>
            </w:r>
            <w:r w:rsidRPr="00D23CCA">
              <w:t>oordinácia riešenia slovensko-amerických projektov s participáciou SAV a iných rezortov v rámci dohody s Národným fondom pre vedu ,</w:t>
            </w:r>
          </w:p>
          <w:p w:rsidR="00D44F86" w:rsidRPr="00D23CCA" w:rsidRDefault="00D44F86" w:rsidP="00AB42F5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k</w:t>
            </w:r>
            <w:r w:rsidRPr="00D23CCA">
              <w:t>oordinácia riešenia slovensko-britských projektov v rámci dohody SAV s Royal Society a Britskou radou,</w:t>
            </w:r>
          </w:p>
          <w:p w:rsidR="00D44F86" w:rsidRDefault="00D44F86" w:rsidP="00AB42F5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k</w:t>
            </w:r>
            <w:r w:rsidRPr="00D23CCA">
              <w:t>oordinácia členstva SAV ako reprezentanta SR v ICSU a v ESEP  a koordinácia členstva Národných komitétov v 32 medzinárodných organizáciách pri účasti všetkých rezortov SR,</w:t>
            </w:r>
          </w:p>
          <w:p w:rsidR="00D44F86" w:rsidRPr="00D23CCA" w:rsidRDefault="00D44F86" w:rsidP="00AB42F5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v</w:t>
            </w:r>
            <w:r w:rsidRPr="00D23CCA">
              <w:t>ypracovávanie návrhov koncepcie vedeckej spolupráce vo vede a rámci dohôd o medzinárodnej vedecko-technickej spolupráci pre orgány štátnej správy SR.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44F86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rPr>
                <w:b/>
                <w:bCs/>
              </w:rPr>
              <w:t>Poznámka: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D44F86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D44F86" w:rsidRPr="00D23CCA" w:rsidRDefault="00D44F86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891D0C" w:rsidRDefault="00891D0C">
      <w:bookmarkStart w:id="0" w:name="_GoBack"/>
      <w:bookmarkEnd w:id="0"/>
    </w:p>
    <w:sectPr w:rsidR="00891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66"/>
    <w:rsid w:val="005F4366"/>
    <w:rsid w:val="00891D0C"/>
    <w:rsid w:val="00D4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CAD2B-585C-48AA-8347-FE863304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44F86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D44F86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D44F86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D44F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2019-05-23T10:21:00Z</dcterms:created>
  <dcterms:modified xsi:type="dcterms:W3CDTF">2019-05-23T10:21:00Z</dcterms:modified>
</cp:coreProperties>
</file>